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6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FAMILY COURT OF THE CITY OF NEW YORK COUNTY OF KINGS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0" w:line="240" w:lineRule="auto"/>
        <w:ind w:left="11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--------------------------------------------</w:t>
        <w:tab/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1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Proceedings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Appointment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of a Guardian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0" w:line="240" w:lineRule="auto"/>
        <w:ind w:left="1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Person or Permanent Guardian of,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ind w:left="117" w:right="1297" w:firstLine="4.0000000000000036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                                                                                                           Docket No: </w:t>
      </w:r>
    </w:p>
    <w:p w:rsidR="00000000" w:rsidDel="00000000" w:rsidP="00000000" w:rsidRDefault="00000000" w:rsidRPr="00000000" w14:paraId="00000007">
      <w:pPr>
        <w:spacing w:after="0" w:line="480" w:lineRule="auto"/>
        <w:ind w:left="117" w:right="1297" w:firstLine="4.000000000000003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Family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File 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" w:line="240" w:lineRule="auto"/>
        <w:ind w:left="1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4"/>
          <w:szCs w:val="24"/>
          <w:rtl w:val="0"/>
        </w:rPr>
        <w:t xml:space="preserve">                                                                                                    NOTICE OF MOTION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Shodijon Shodiev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5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person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 Age of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41" w:line="240" w:lineRule="auto"/>
        <w:ind w:left="13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--------------------------------------------</w:t>
        <w:tab/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5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Proceeding under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Article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Family Court 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TAKE NOTICE, that upon the annexed Memorandum of Law in Support of Petition for Guardianship and Motion for Special Findings, June 6, 2024; and all exhibits hereto attached; and all proceedings heretofore, a motion will be made in Family Court of the State of New York, County of Kings located at 330 Jay Street, Brooklyn, NY 11201 filed on June 6, 2024, for a guardianship hearing, a hearing on the matter of Special Findings, and for an order for making factual findings that: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Finding that Shodijon Shodiev is under the age of twenty-one;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Finding that Shodijon Shodiev is unmarried;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Finding that Shodijon Shodiev been placed under the guardianship of an individual appointed by a juvenile court;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Finding that reunification with Shodijon Shodiev’s parents is not viable due to abandonment, neglect, and abuse and also given that both parents are deceased;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Finding that it is not in Shodijon Shodiev’s best interest to be returned to Uzbekistan.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Granting such other and further relief as this Court deems just and proper.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Dated: Brooklyn, New York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6, 2024</w:t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Respectfully submitted,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C">
      <w:pPr>
        <w:spacing w:after="0" w:line="360" w:lineRule="auto"/>
        <w:ind w:left="29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Elena Denevich, Esq</w:t>
      </w:r>
    </w:p>
    <w:p w:rsidR="00000000" w:rsidDel="00000000" w:rsidP="00000000" w:rsidRDefault="00000000" w:rsidRPr="00000000" w14:paraId="0000001D">
      <w:pPr>
        <w:spacing w:after="0" w:line="240" w:lineRule="auto"/>
        <w:ind w:left="29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DENEVICH AND ASSOCIATES PC</w:t>
      </w:r>
    </w:p>
    <w:p w:rsidR="00000000" w:rsidDel="00000000" w:rsidP="00000000" w:rsidRDefault="00000000" w:rsidRPr="00000000" w14:paraId="0000001E">
      <w:pPr>
        <w:spacing w:after="0" w:line="240" w:lineRule="auto"/>
        <w:ind w:left="29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2104 AVENUE X Suite 202</w:t>
      </w:r>
    </w:p>
    <w:p w:rsidR="00000000" w:rsidDel="00000000" w:rsidP="00000000" w:rsidRDefault="00000000" w:rsidRPr="00000000" w14:paraId="0000001F">
      <w:pPr>
        <w:spacing w:after="0" w:line="240" w:lineRule="auto"/>
        <w:ind w:left="29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BROOKLYN NY 11235</w:t>
      </w:r>
    </w:p>
    <w:p w:rsidR="00000000" w:rsidDel="00000000" w:rsidP="00000000" w:rsidRDefault="00000000" w:rsidRPr="00000000" w14:paraId="00000020">
      <w:pPr>
        <w:spacing w:after="0" w:line="360" w:lineRule="auto"/>
        <w:ind w:left="29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 718-946-6844 </w:t>
      </w:r>
    </w:p>
    <w:p w:rsidR="00000000" w:rsidDel="00000000" w:rsidP="00000000" w:rsidRDefault="00000000" w:rsidRPr="00000000" w14:paraId="00000021">
      <w:pPr>
        <w:spacing w:after="0" w:line="240" w:lineRule="auto"/>
        <w:ind w:right="8"/>
        <w:jc w:val="center"/>
        <w:rPr>
          <w:rFonts w:ascii="Times New Roman" w:cs="Times New Roman" w:eastAsia="Times New Roman" w:hAnsi="Times New Roman"/>
          <w:b w:val="1"/>
          <w:color w:val="262626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8"/>
        <w:jc w:val="center"/>
        <w:rPr>
          <w:rFonts w:ascii="Times New Roman" w:cs="Times New Roman" w:eastAsia="Times New Roman" w:hAnsi="Times New Roman"/>
          <w:b w:val="1"/>
          <w:color w:val="262626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66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FAMILY COURT OF THE CITY OF NEW YORK COUNTY OF KINGS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20" w:line="240" w:lineRule="auto"/>
        <w:ind w:left="11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--------------------------------------------</w:t>
        <w:tab/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1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Proceedings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Appointment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of a Guardian of the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10" w:line="240" w:lineRule="auto"/>
        <w:ind w:left="1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Person or Permanent Guardian of,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480" w:lineRule="auto"/>
        <w:ind w:left="117" w:right="1297" w:firstLine="4.0000000000000036"/>
        <w:rPr>
          <w:rFonts w:ascii="Times New Roman" w:cs="Times New Roman" w:eastAsia="Times New Roman" w:hAnsi="Times New Roman"/>
          <w:color w:val="2b2b2b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                                                                                                           Docket No: </w:t>
      </w:r>
    </w:p>
    <w:p w:rsidR="00000000" w:rsidDel="00000000" w:rsidP="00000000" w:rsidRDefault="00000000" w:rsidRPr="00000000" w14:paraId="00000029">
      <w:pPr>
        <w:spacing w:after="0" w:line="480" w:lineRule="auto"/>
        <w:ind w:left="117" w:right="1297" w:firstLine="4.0000000000000036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Family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File 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12" w:line="240" w:lineRule="auto"/>
        <w:ind w:left="1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4"/>
          <w:szCs w:val="24"/>
          <w:rtl w:val="0"/>
        </w:rPr>
        <w:t xml:space="preserve">                                                                                                    NOTICE OF MOTION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15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Shodijon Shodiev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15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person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Under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 Age of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41" w:line="240" w:lineRule="auto"/>
        <w:ind w:left="136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--------------------------------------------</w:t>
        <w:tab/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5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Proceeding under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Article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4"/>
          <w:szCs w:val="24"/>
          <w:rtl w:val="0"/>
        </w:rPr>
        <w:t xml:space="preserve">Family Court 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right="8"/>
        <w:rPr>
          <w:rFonts w:ascii="Times New Roman" w:cs="Times New Roman" w:eastAsia="Times New Roman" w:hAnsi="Times New Roman"/>
          <w:b w:val="1"/>
          <w:color w:val="262626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8"/>
        <w:rPr>
          <w:rFonts w:ascii="Times New Roman" w:cs="Times New Roman" w:eastAsia="Times New Roman" w:hAnsi="Times New Roman"/>
          <w:b w:val="1"/>
          <w:color w:val="262626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right="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62626"/>
          <w:sz w:val="23"/>
          <w:szCs w:val="23"/>
          <w:u w:val="single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480" w:lineRule="auto"/>
        <w:ind w:left="129" w:right="118" w:firstLine="71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This Memorandum of Law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submitted on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behalf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of Shodijon Shodiev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(hereinafter </w:t>
      </w:r>
      <w:r w:rsidDel="00000000" w:rsidR="00000000" w:rsidRPr="00000000">
        <w:rPr>
          <w:rFonts w:ascii="Times New Roman" w:cs="Times New Roman" w:eastAsia="Times New Roman" w:hAnsi="Times New Roman"/>
          <w:color w:val="4d4d4d"/>
          <w:sz w:val="23"/>
          <w:szCs w:val="23"/>
          <w:rtl w:val="0"/>
        </w:rPr>
        <w:t xml:space="preserve">“Shodijon”)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support of Shodijon’s’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petition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for guardianship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to have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Shokirjon Kamilov (‘hereinafter </w:t>
      </w:r>
      <w:r w:rsidDel="00000000" w:rsidR="00000000" w:rsidRPr="00000000">
        <w:rPr>
          <w:rFonts w:ascii="Times New Roman" w:cs="Times New Roman" w:eastAsia="Times New Roman" w:hAnsi="Times New Roman"/>
          <w:color w:val="4d4d4d"/>
          <w:sz w:val="23"/>
          <w:szCs w:val="23"/>
          <w:rtl w:val="0"/>
        </w:rPr>
        <w:t xml:space="preserve">“Mr.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Kamilov”)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appointed as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his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guardian, and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particularly,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in support of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his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Notice of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seeking an order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making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certain factual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findings.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1" w:line="480" w:lineRule="auto"/>
        <w:ind w:left="141" w:right="101" w:firstLine="7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Shodijon cannot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reunified with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both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his parents due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to abuse</w:t>
      </w:r>
      <w:r w:rsidDel="00000000" w:rsidR="00000000" w:rsidRPr="00000000">
        <w:rPr>
          <w:rFonts w:ascii="Times New Roman" w:cs="Times New Roman" w:eastAsia="Times New Roman" w:hAnsi="Times New Roman"/>
          <w:color w:val="5e5e5e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neglect,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abandonment</w:t>
      </w:r>
      <w:r w:rsidDel="00000000" w:rsidR="00000000" w:rsidRPr="00000000">
        <w:rPr>
          <w:rFonts w:ascii="Times New Roman" w:cs="Times New Roman" w:eastAsia="Times New Roman" w:hAnsi="Times New Roman"/>
          <w:color w:val="5e5e5e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or other similar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basis under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law.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Shodijon</w:t>
      </w:r>
      <w:r w:rsidDel="00000000" w:rsidR="00000000" w:rsidRPr="00000000">
        <w:rPr>
          <w:rFonts w:ascii="Times New Roman" w:cs="Times New Roman" w:eastAsia="Times New Roman" w:hAnsi="Times New Roman"/>
          <w:color w:val="5e5e5e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therefore</w:t>
      </w:r>
      <w:r w:rsidDel="00000000" w:rsidR="00000000" w:rsidRPr="00000000">
        <w:rPr>
          <w:rFonts w:ascii="Times New Roman" w:cs="Times New Roman" w:eastAsia="Times New Roman" w:hAnsi="Times New Roman"/>
          <w:color w:val="5e5e5e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asks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the Family Court to grant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the underlying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guardianship petition, and additionally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asks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the Family Court,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way of the Notice of Motion simultaneously filed with 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this Memorandum, to make </w:t>
      </w:r>
      <w:r w:rsidDel="00000000" w:rsidR="00000000" w:rsidRPr="00000000">
        <w:rPr>
          <w:rFonts w:ascii="Times New Roman" w:cs="Times New Roman" w:eastAsia="Times New Roman" w:hAnsi="Times New Roman"/>
          <w:color w:val="363636"/>
          <w:sz w:val="23"/>
          <w:szCs w:val="23"/>
          <w:rtl w:val="0"/>
        </w:rPr>
        <w:t xml:space="preserve">five specific factual findings. (</w:t>
      </w:r>
      <w:r w:rsidDel="00000000" w:rsidR="00000000" w:rsidRPr="00000000">
        <w:rPr>
          <w:rFonts w:ascii="Times New Roman" w:cs="Times New Roman" w:eastAsia="Times New Roman" w:hAnsi="Times New Roman"/>
          <w:color w:val="262626"/>
          <w:sz w:val="23"/>
          <w:szCs w:val="23"/>
          <w:rtl w:val="0"/>
        </w:rPr>
        <w:t xml:space="preserve">discussed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63636"/>
          <w:sz w:val="23"/>
          <w:szCs w:val="23"/>
          <w:rtl w:val="0"/>
        </w:rPr>
        <w:t xml:space="preserve">infra).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128" w:line="240" w:lineRule="auto"/>
        <w:ind w:right="2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3"/>
          <w:szCs w:val="23"/>
          <w:rtl w:val="0"/>
        </w:rPr>
        <w:t xml:space="preserve">ARGUMENT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9">
      <w:pPr>
        <w:spacing w:after="0" w:line="240" w:lineRule="auto"/>
        <w:ind w:right="998"/>
        <w:jc w:val="both"/>
        <w:rPr>
          <w:rFonts w:ascii="Times New Roman" w:cs="Times New Roman" w:eastAsia="Times New Roman" w:hAnsi="Times New Roman"/>
          <w:b w:val="1"/>
          <w:color w:val="1f1f1f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36"/>
          <w:szCs w:val="36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3"/>
          <w:szCs w:val="23"/>
          <w:rtl w:val="0"/>
        </w:rPr>
        <w:t xml:space="preserve">. FAMILY COURT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3"/>
          <w:szCs w:val="23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3"/>
          <w:szCs w:val="23"/>
          <w:rtl w:val="0"/>
        </w:rPr>
        <w:t xml:space="preserve">JURISDICTION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3"/>
          <w:szCs w:val="23"/>
          <w:rtl w:val="0"/>
        </w:rPr>
        <w:t xml:space="preserve">OVER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3"/>
          <w:szCs w:val="23"/>
          <w:rtl w:val="0"/>
        </w:rPr>
        <w:t xml:space="preserve">THE PETITION FOR GUARDIANSHIP OF SHODIJON.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262" w:line="480" w:lineRule="auto"/>
        <w:ind w:left="461" w:right="87" w:firstLine="353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The Family Court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has jurisdiction in matters related to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guardianship of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person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of a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minor or infant and permanent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guardianship of a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child.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N.Y. Fam. Ct. Act § 661 (McKinney 2010).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after="0" w:before="19" w:line="240" w:lineRule="auto"/>
        <w:ind w:left="1175" w:right="226" w:firstLine="0"/>
        <w:rPr>
          <w:rFonts w:ascii="Times New Roman" w:cs="Times New Roman" w:eastAsia="Times New Roman" w:hAnsi="Times New Roman"/>
          <w:b w:val="1"/>
          <w:color w:val="2f2f2f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3"/>
          <w:szCs w:val="23"/>
          <w:rtl w:val="0"/>
        </w:rPr>
        <w:t xml:space="preserve">The Family Court Must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3"/>
          <w:szCs w:val="23"/>
          <w:rtl w:val="0"/>
        </w:rPr>
        <w:t xml:space="preserve">Determine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3"/>
          <w:szCs w:val="23"/>
          <w:rtl w:val="0"/>
        </w:rPr>
        <w:t xml:space="preserve">the Best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3"/>
          <w:szCs w:val="23"/>
          <w:rtl w:val="0"/>
        </w:rPr>
        <w:t xml:space="preserve">Interests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3"/>
          <w:szCs w:val="23"/>
          <w:rtl w:val="0"/>
        </w:rPr>
        <w:t xml:space="preserve">of Sodijon 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sz w:val="23"/>
          <w:szCs w:val="23"/>
          <w:rtl w:val="0"/>
        </w:rPr>
        <w:t xml:space="preserve">Deciding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3"/>
          <w:szCs w:val="23"/>
          <w:rtl w:val="0"/>
        </w:rPr>
        <w:t xml:space="preserve">the Guardianship Petition.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1" w:line="480" w:lineRule="auto"/>
        <w:ind w:left="111" w:right="87" w:firstLine="7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In New York,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575757"/>
          <w:sz w:val="23"/>
          <w:szCs w:val="23"/>
          <w:rtl w:val="0"/>
        </w:rPr>
        <w:t xml:space="preserve">“best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interest” test is used to determine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whether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guardianship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should be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awarded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petitioner.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24242"/>
          <w:sz w:val="23"/>
          <w:szCs w:val="23"/>
          <w:rtl w:val="0"/>
        </w:rPr>
        <w:t xml:space="preserve">Friederwitzer v. Friederwitzer,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55 N.Y.2d 89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(1982). </w:t>
      </w:r>
      <w:r w:rsidDel="00000000" w:rsidR="00000000" w:rsidRPr="00000000">
        <w:rPr>
          <w:rFonts w:ascii="Times New Roman" w:cs="Times New Roman" w:eastAsia="Times New Roman" w:hAnsi="Times New Roman"/>
          <w:color w:val="575757"/>
          <w:sz w:val="23"/>
          <w:szCs w:val="23"/>
          <w:rtl w:val="0"/>
        </w:rPr>
        <w:t xml:space="preserve">“The ‘best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interest of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child’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‘totality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of circumstances’ is the touchstone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determining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shall have the guardianship and custody of an orphaned child.”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3"/>
          <w:szCs w:val="23"/>
          <w:rtl w:val="0"/>
        </w:rPr>
        <w:t xml:space="preserve">Id.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This requirement applies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with equal force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in guardianship cases where a Special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Findings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motion is made. </w:t>
      </w:r>
      <w:r w:rsidDel="00000000" w:rsidR="00000000" w:rsidRPr="00000000">
        <w:rPr>
          <w:rFonts w:ascii="Times New Roman" w:cs="Times New Roman" w:eastAsia="Times New Roman" w:hAnsi="Times New Roman"/>
          <w:color w:val="575757"/>
          <w:sz w:val="23"/>
          <w:szCs w:val="23"/>
          <w:rtl w:val="0"/>
        </w:rPr>
        <w:t xml:space="preserve">“When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considering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guardianship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appointments</w:t>
      </w:r>
      <w:r w:rsidDel="00000000" w:rsidR="00000000" w:rsidRPr="00000000">
        <w:rPr>
          <w:rFonts w:ascii="Times New Roman" w:cs="Times New Roman" w:eastAsia="Times New Roman" w:hAnsi="Times New Roman"/>
          <w:color w:val="69696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infant's best interest is paramount.</w:t>
      </w:r>
      <w:r w:rsidDel="00000000" w:rsidR="00000000" w:rsidRPr="00000000">
        <w:rPr>
          <w:rFonts w:ascii="Times New Roman" w:cs="Times New Roman" w:eastAsia="Times New Roman" w:hAnsi="Times New Roman"/>
          <w:color w:val="696969"/>
          <w:sz w:val="23"/>
          <w:szCs w:val="23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3"/>
          <w:szCs w:val="23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24242"/>
          <w:sz w:val="23"/>
          <w:szCs w:val="23"/>
          <w:rtl w:val="0"/>
        </w:rPr>
        <w:t xml:space="preserve">re Trudy-Ann W,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73 A.D.3d 793, 794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(2d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Dept.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2010).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In determining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 guardianship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petition</w:t>
      </w:r>
      <w:r w:rsidDel="00000000" w:rsidR="00000000" w:rsidRPr="00000000">
        <w:rPr>
          <w:rFonts w:ascii="Times New Roman" w:cs="Times New Roman" w:eastAsia="Times New Roman" w:hAnsi="Times New Roman"/>
          <w:color w:val="69696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Family Court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must take into consideration all relevant factors that bear upon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Subject Child’s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best interests,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include physical and psychological health</w:t>
      </w:r>
      <w:r w:rsidDel="00000000" w:rsidR="00000000" w:rsidRPr="00000000">
        <w:rPr>
          <w:rFonts w:ascii="Times New Roman" w:cs="Times New Roman" w:eastAsia="Times New Roman" w:hAnsi="Times New Roman"/>
          <w:color w:val="69696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welfare, and happiness. Notably, whether or not the Subject Child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will eventually seek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immigration relief and how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soon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Subject Child will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reach the age of majority,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not facts in determining a Subject Child's best interests.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3"/>
          <w:szCs w:val="23"/>
          <w:rtl w:val="0"/>
        </w:rPr>
        <w:t xml:space="preserve">Id.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(Trudy Ann W’s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application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for a Special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Findings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Order was granted by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Appellate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Division mere days before her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color w:val="696969"/>
          <w:sz w:val="14"/>
          <w:szCs w:val="14"/>
          <w:vertAlign w:val="superscript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2f2f2f"/>
          <w:sz w:val="14"/>
          <w:szCs w:val="14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color w:val="2f2f2f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birthday.)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22" w:line="480" w:lineRule="auto"/>
        <w:ind w:left="116" w:right="534" w:firstLine="7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In this case,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granting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guardianship to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Shokirjon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is in the best’s interests of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Shodijon. The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appointment of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Shokirjon as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guardian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ensure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that Shodijon remains in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 stable,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safe, and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supportive relationship with a responsible adult. Shokirjon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as guardian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be able to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assist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Shodijon in making legal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medical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educational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decisions on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Shodijon’s</w:t>
      </w:r>
      <w:r w:rsidDel="00000000" w:rsidR="00000000" w:rsidRPr="00000000">
        <w:rPr>
          <w:rFonts w:ascii="Times New Roman" w:cs="Times New Roman" w:eastAsia="Times New Roman" w:hAnsi="Times New Roman"/>
          <w:color w:val="727272"/>
          <w:sz w:val="23"/>
          <w:szCs w:val="23"/>
          <w:rtl w:val="0"/>
        </w:rPr>
        <w:t xml:space="preserve">’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behalf and will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ensure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that he will receive care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advice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encouragement, and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guidance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through adulthood.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before="7" w:line="240" w:lineRule="auto"/>
        <w:ind w:left="1198" w:right="405" w:hanging="360"/>
        <w:rPr>
          <w:rFonts w:ascii="Times New Roman" w:cs="Times New Roman" w:eastAsia="Times New Roman" w:hAnsi="Times New Roman"/>
          <w:b w:val="1"/>
          <w:color w:val="2d2d2d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d2d"/>
          <w:sz w:val="23"/>
          <w:szCs w:val="23"/>
          <w:rtl w:val="0"/>
        </w:rPr>
        <w:t xml:space="preserve">It is in the Best Interest of Shodijon to be able to Apply for Special Immigration Juvenile 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480" w:lineRule="auto"/>
        <w:ind w:left="124" w:right="137" w:firstLine="7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Short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being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citizen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Lawful Permanent Residence is the most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stable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enduring form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immigration status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available to any immigrant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 that it allows an immigrant to remain lawfully in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United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States indefinitely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(subject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some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restrictions)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as well as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work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legally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enlist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Armed Forces,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for federally subsidized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financial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aid for college</w:t>
      </w:r>
      <w:r w:rsidDel="00000000" w:rsidR="00000000" w:rsidRPr="00000000">
        <w:rPr>
          <w:rFonts w:ascii="Times New Roman" w:cs="Times New Roman" w:eastAsia="Times New Roman" w:hAnsi="Times New Roman"/>
          <w:color w:val="727272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and eventually, apply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for full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United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States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Citizenship via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naturalization. By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comparison,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undocumented minor does not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secure Special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Immigration Juvenile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Status (hereinafter 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“SUS”)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(and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Lawful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Permanent Residence), and instead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remains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undocumented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chances of having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meaningful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productive life, in terms of education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employment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civic involvement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and responsible adulthood are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greatly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reduced.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Accordingly, it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clearly in Shodijon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best interest to be able to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apply for Special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Immigrant Juvenile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line="240" w:lineRule="auto"/>
        <w:ind w:left="862" w:right="112" w:hanging="360"/>
        <w:jc w:val="both"/>
        <w:rPr>
          <w:rFonts w:ascii="Times New Roman" w:cs="Times New Roman" w:eastAsia="Times New Roman" w:hAnsi="Times New Roman"/>
          <w:b w:val="1"/>
          <w:color w:val="2d2d2d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d2d"/>
          <w:sz w:val="23"/>
          <w:szCs w:val="23"/>
          <w:rtl w:val="0"/>
        </w:rPr>
        <w:t xml:space="preserve">FEDERAL LAW SPECIFICALLY DELEGATES RESPONSIBILITY TO THE FAMILY COURT TO MAKE FACTUAL FINDINGS IN RELATION TO SPECIAL IMMIGRATION JUVENILE 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262" w:line="480" w:lineRule="auto"/>
        <w:ind w:left="133" w:right="137" w:firstLine="359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Since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1990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United States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Government has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offered SIJs as a form of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protected immigration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status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to immigrant minors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who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have been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abused,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neglected,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abandoned, or who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have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experienced similar circumstances. This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memorandum and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accompanying Notice of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Motion have been filed in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Family Court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because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Congress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has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specifically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delegated responsibility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making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factual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findings related to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SIJS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to a 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juvenile court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level. New York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Family Court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juvenile court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within the meaning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of the federal statute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and is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entity entrusted with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making these findings over minors within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jurisdiction. 8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C.F.R. 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65" w:line="480" w:lineRule="auto"/>
        <w:ind w:left="360" w:right="652" w:firstLine="0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204. 11(a)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(2008) (defining a juvenile court as any </w:t>
      </w:r>
      <w:r w:rsidDel="00000000" w:rsidR="00000000" w:rsidRPr="00000000">
        <w:rPr>
          <w:rFonts w:ascii="Times New Roman" w:cs="Times New Roman" w:eastAsia="Times New Roman" w:hAnsi="Times New Roman"/>
          <w:color w:val="5d5d5d"/>
          <w:sz w:val="23"/>
          <w:szCs w:val="23"/>
          <w:rtl w:val="0"/>
        </w:rPr>
        <w:t xml:space="preserve">“court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located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in the United States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having jurisdiction under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law to make judicial determinations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about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custody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and care of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juveniles.”)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after="0" w:before="10" w:line="240" w:lineRule="auto"/>
        <w:ind w:left="1199" w:right="173" w:firstLine="0"/>
        <w:rPr>
          <w:rFonts w:ascii="Times New Roman" w:cs="Times New Roman" w:eastAsia="Times New Roman" w:hAnsi="Times New Roman"/>
          <w:b w:val="1"/>
          <w:color w:val="2b2b2b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3"/>
          <w:szCs w:val="23"/>
          <w:rtl w:val="0"/>
        </w:rPr>
        <w:tab/>
        <w:t xml:space="preserve">Federal Law Delegates Responsibility to Family Court to Make Factual Findings Within Family Court’s Expertise and Traditional Purview.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262" w:line="480" w:lineRule="auto"/>
        <w:ind w:left="131" w:right="289" w:firstLine="7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Subject Child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to be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eligible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USCIS for SUS, a juvenile or State court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must first make findings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of fact. Under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both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state and federal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law</w:t>
      </w:r>
      <w:r w:rsidDel="00000000" w:rsidR="00000000" w:rsidRPr="00000000">
        <w:rPr>
          <w:rFonts w:ascii="Times New Roman" w:cs="Times New Roman" w:eastAsia="Times New Roman" w:hAnsi="Times New Roman"/>
          <w:color w:val="5d5d5d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juvenile or State Court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does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make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any immigration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decisions, but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rather, makes factual findings concerning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Subject Child. The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juvenile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or State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court </w:t>
      </w:r>
      <w:r w:rsidDel="00000000" w:rsidR="00000000" w:rsidRPr="00000000">
        <w:rPr>
          <w:rFonts w:ascii="Times New Roman" w:cs="Times New Roman" w:eastAsia="Times New Roman" w:hAnsi="Times New Roman"/>
          <w:color w:val="5d5d5d"/>
          <w:sz w:val="23"/>
          <w:szCs w:val="23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USCIS-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makes these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findings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because these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courts with expertise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in juvenile matters.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480" w:lineRule="auto"/>
        <w:ind w:left="137" w:right="289" w:firstLine="7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Clearly,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findings are within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 purview of 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Family Court,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inasmuch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Family Court Act states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that the </w:t>
      </w:r>
      <w:r w:rsidDel="00000000" w:rsidR="00000000" w:rsidRPr="00000000">
        <w:rPr>
          <w:rFonts w:ascii="Times New Roman" w:cs="Times New Roman" w:eastAsia="Times New Roman" w:hAnsi="Times New Roman"/>
          <w:color w:val="5d5d5d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court is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given 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d3d3d"/>
          <w:sz w:val="24"/>
          <w:szCs w:val="24"/>
          <w:rtl w:val="0"/>
        </w:rPr>
        <w:t xml:space="preserve">wide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b2b2b"/>
          <w:sz w:val="24"/>
          <w:szCs w:val="24"/>
          <w:rtl w:val="0"/>
        </w:rPr>
        <w:t xml:space="preserve">range of powers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d3d3d"/>
          <w:sz w:val="24"/>
          <w:szCs w:val="24"/>
          <w:rtl w:val="0"/>
        </w:rPr>
        <w:t xml:space="preserve">for dealing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b2b2b"/>
          <w:sz w:val="24"/>
          <w:szCs w:val="24"/>
          <w:rtl w:val="0"/>
        </w:rPr>
        <w:t xml:space="preserve">with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d3d3d"/>
          <w:sz w:val="24"/>
          <w:szCs w:val="24"/>
          <w:rtl w:val="0"/>
        </w:rPr>
        <w:t xml:space="preserve">complexities of family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b2b2b"/>
          <w:sz w:val="24"/>
          <w:szCs w:val="24"/>
          <w:rtl w:val="0"/>
        </w:rPr>
        <w:t xml:space="preserve">lif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d5d5d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so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that its action may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fit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 particular needs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those before it.</w:t>
      </w:r>
      <w:r w:rsidDel="00000000" w:rsidR="00000000" w:rsidRPr="00000000">
        <w:rPr>
          <w:rFonts w:ascii="Times New Roman" w:cs="Times New Roman" w:eastAsia="Times New Roman" w:hAnsi="Times New Roman"/>
          <w:color w:val="5d5d5d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judges of 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court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are thus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given wide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discretion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and grave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responsibilities.</w:t>
      </w:r>
      <w:r w:rsidDel="00000000" w:rsidR="00000000" w:rsidRPr="00000000">
        <w:rPr>
          <w:rFonts w:ascii="Times New Roman" w:cs="Times New Roman" w:eastAsia="Times New Roman" w:hAnsi="Times New Roman"/>
          <w:color w:val="5d5d5d"/>
          <w:sz w:val="24"/>
          <w:szCs w:val="24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(emphasis added)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N.Y.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Fam. Ct. Act§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141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(McKinney 2008); see also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b2b2b"/>
          <w:sz w:val="24"/>
          <w:szCs w:val="24"/>
          <w:rtl w:val="0"/>
        </w:rPr>
        <w:t xml:space="preserve">In re Richard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S., 32 N.Y.2d 592, 596 (1973) (recognizing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Family Court’s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power to use discretion to make determinations appropriate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4"/>
          <w:szCs w:val="24"/>
          <w:rtl w:val="0"/>
        </w:rPr>
        <w:t xml:space="preserve">in the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rtl w:val="0"/>
        </w:rPr>
        <w:t xml:space="preserve">particular case before it).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line="240" w:lineRule="auto"/>
        <w:ind w:left="1229" w:right="249" w:hanging="360"/>
        <w:rPr>
          <w:rFonts w:ascii="Times New Roman" w:cs="Times New Roman" w:eastAsia="Times New Roman" w:hAnsi="Times New Roman"/>
          <w:b w:val="1"/>
          <w:color w:val="2b2b2b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3"/>
          <w:szCs w:val="23"/>
          <w:rtl w:val="0"/>
        </w:rPr>
        <w:tab/>
        <w:t xml:space="preserve">Federal Law DOES NOT Delegate Responsibility to Family Court to Make Any Immigration Determinations.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261" w:line="480" w:lineRule="auto"/>
        <w:ind w:left="148" w:right="68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The effect of a Family Court’s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entering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 Special Findings order is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that 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Subject Child,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otherwise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qualified</w:t>
      </w:r>
      <w:r w:rsidDel="00000000" w:rsidR="00000000" w:rsidRPr="00000000">
        <w:rPr>
          <w:rFonts w:ascii="Times New Roman" w:cs="Times New Roman" w:eastAsia="Times New Roman" w:hAnsi="Times New Roman"/>
          <w:color w:val="5d5d5d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may then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apply for SUS;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and only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USCIS grants Special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Immigrant Juvenile Status to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the applicant,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may the applicant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seek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more permanent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status. These factual findings are 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prerequisite to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filing an application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USCIS as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part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of an application for SIJS,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but not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 guarantee.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Without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 Special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Findings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order from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Family Court, the Subject Child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cannot apply to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USCIS for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SUS and Legal Permanent Resident. However,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United States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Citizenship and Immigration Services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will conduct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its own investigation before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adjudicating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applications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Adjustment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of Status interview and ultimately retains the discretionary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authority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approve 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deny a Subject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Child’s applications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SUS and LPR.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4" w:line="480" w:lineRule="auto"/>
        <w:ind w:left="115" w:right="150" w:firstLine="7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Thus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 accordance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federal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statute,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Family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Court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asked only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to make factual findings clearly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within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its traditional purview 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d2d2d"/>
          <w:sz w:val="23"/>
          <w:szCs w:val="23"/>
          <w:rtl w:val="0"/>
        </w:rPr>
        <w:t xml:space="preserve">whether reunification with one or both parents is a viable option where or with whom it is in a minor’s best interest to reside </w:t>
      </w:r>
      <w:r w:rsidDel="00000000" w:rsidR="00000000" w:rsidRPr="00000000">
        <w:rPr>
          <w:rFonts w:ascii="Times New Roman" w:cs="Times New Roman" w:eastAsia="Times New Roman" w:hAnsi="Times New Roman"/>
          <w:color w:val="6b6b6b"/>
          <w:sz w:val="23"/>
          <w:szCs w:val="23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and is NOT asked to make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any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determination as to the child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immigration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83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federal statute sets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forth a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specific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definition of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Special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Immigrant Juvenile.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480" w:lineRule="auto"/>
        <w:ind w:left="124" w:right="3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§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101(a)(27)(J). In line with this definition, the five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Special Findings Shodijon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now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seeks are as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follows: (1) Shodijon is under twenty-one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years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age; (2) Shodijon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unmarried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(3) Shodijon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dependent upon the juvenile court or is placed under the custody of an individual appointed by the juvenile court;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4) reunification with one of both of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Shodijon’s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parents are not viable due to abuse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neglect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abandonment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or a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similar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basis under state law;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(5) it is not in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Shodijon’s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best interests to return to his country of origin or last habitual residence.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after="0" w:line="240" w:lineRule="auto"/>
        <w:ind w:left="858" w:right="135" w:hanging="360"/>
        <w:jc w:val="both"/>
        <w:rPr>
          <w:rFonts w:ascii="Times New Roman" w:cs="Times New Roman" w:eastAsia="Times New Roman" w:hAnsi="Times New Roman"/>
          <w:b w:val="1"/>
          <w:color w:val="2d2d2d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d2d"/>
          <w:sz w:val="23"/>
          <w:szCs w:val="23"/>
          <w:rtl w:val="0"/>
        </w:rPr>
        <w:t xml:space="preserve">NEW YORK STATE APPELLATE COURTS HAVE RECOGNIZED FAMILY COURT’S RESPONSIBILITY TO CONDUCT HEARINGS WHEN MOTIONS FOR SPECIAL FINDINGS ARE FILED.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480" w:lineRule="auto"/>
        <w:ind w:left="130" w:right="304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Both the First and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Second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Departments have overturned Family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Court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decisions that refused to appoint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guardians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and enter Special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Findings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orders for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Subject Children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 a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variety of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circumstances. See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3"/>
          <w:szCs w:val="23"/>
          <w:rtl w:val="0"/>
        </w:rPr>
        <w:t xml:space="preserve">In re Trudy-Ann W.,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73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A.D.3d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793</w:t>
      </w:r>
      <w:r w:rsidDel="00000000" w:rsidR="00000000" w:rsidRPr="00000000">
        <w:rPr>
          <w:rFonts w:ascii="Times New Roman" w:cs="Times New Roman" w:eastAsia="Times New Roman" w:hAnsi="Times New Roman"/>
          <w:color w:val="6b6b6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(2d Dept.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 0);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3"/>
          <w:szCs w:val="23"/>
          <w:rtl w:val="0"/>
        </w:rPr>
        <w:t xml:space="preserve">In re Jisun L.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75 A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D.3d 510 (2d Dept. 2010).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3"/>
          <w:szCs w:val="23"/>
          <w:rtl w:val="0"/>
        </w:rPr>
        <w:t xml:space="preserve">In re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24242"/>
          <w:sz w:val="23"/>
          <w:szCs w:val="23"/>
          <w:rtl w:val="0"/>
        </w:rPr>
        <w:t xml:space="preserve">Alamgir A.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b6b6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81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A.D.3d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937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(2s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Dept.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2011);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3"/>
          <w:szCs w:val="23"/>
          <w:rtl w:val="0"/>
        </w:rPr>
        <w:t xml:space="preserve">In re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24242"/>
          <w:sz w:val="23"/>
          <w:szCs w:val="23"/>
          <w:rtl w:val="0"/>
        </w:rPr>
        <w:t xml:space="preserve">Sing WC.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83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A.D.3d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84 (2d Dept.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2010).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480" w:lineRule="auto"/>
        <w:ind w:left="130" w:right="304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Second Department has reinforced the Family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Court’s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responsibility to hold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65" w:line="480" w:lineRule="auto"/>
        <w:ind w:right="46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hearing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on 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for a Special Findings order;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b2b2b"/>
          <w:sz w:val="23"/>
          <w:szCs w:val="23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d3d3d"/>
          <w:sz w:val="23"/>
          <w:szCs w:val="23"/>
          <w:rtl w:val="0"/>
        </w:rPr>
        <w:t xml:space="preserve">re Emma M.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74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A.D.3d 968 (2d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Dept.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201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0).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Notably,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Second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Department has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emphasized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hearing must be held before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determination regarding best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interests can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be made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b2b2b"/>
          <w:sz w:val="23"/>
          <w:szCs w:val="23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d3d3d"/>
          <w:sz w:val="23"/>
          <w:szCs w:val="23"/>
          <w:rtl w:val="0"/>
        </w:rPr>
        <w:t xml:space="preserve">re Ashely W.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28282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d3d3d"/>
          <w:sz w:val="23"/>
          <w:szCs w:val="23"/>
          <w:rtl w:val="0"/>
        </w:rPr>
        <w:t xml:space="preserve">2011 Slip Op 5082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(2d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Dept.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2011 ). Thus 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for Special Findings cannot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be denied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without 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hearing.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Clearly,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it is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within Family Court’s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purview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responsibility to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conduct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hearings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decide motions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for Special Findings, as well as to grant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petitions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be in the best interests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Subject Children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to do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so, even when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Subject Children are on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verge of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legal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adulthood.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before="6" w:line="240" w:lineRule="auto"/>
        <w:ind w:left="838" w:right="498" w:hanging="360"/>
        <w:rPr>
          <w:rFonts w:ascii="Times New Roman" w:cs="Times New Roman" w:eastAsia="Times New Roman" w:hAnsi="Times New Roman"/>
          <w:b w:val="1"/>
          <w:color w:val="2b2b2b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3"/>
          <w:szCs w:val="23"/>
          <w:rtl w:val="0"/>
        </w:rPr>
        <w:tab/>
        <w:t xml:space="preserve">FEDERAL LAW GOVERNING SIJS INCLUDES CHILDREN WITH ONE PARENT, IN GUARDIANSHIP PROCEEDINGS.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6" w:line="240" w:lineRule="auto"/>
        <w:ind w:left="838" w:right="498" w:firstLine="0"/>
        <w:rPr>
          <w:rFonts w:ascii="Times New Roman" w:cs="Times New Roman" w:eastAsia="Times New Roman" w:hAnsi="Times New Roman"/>
          <w:b w:val="1"/>
          <w:color w:val="2b2b2b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480" w:lineRule="auto"/>
        <w:ind w:left="119" w:right="87" w:firstLine="107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The Special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Immigration Juvenile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Status (“SIJS”) federal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law</w:t>
      </w:r>
      <w:r w:rsidDel="00000000" w:rsidR="00000000" w:rsidRPr="00000000">
        <w:rPr>
          <w:rFonts w:ascii="Times New Roman" w:cs="Times New Roman" w:eastAsia="Times New Roman" w:hAnsi="Times New Roman"/>
          <w:color w:val="727272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enables certain children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regularize status was amended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through the William Wilberforce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Trafficking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Victims Protection Reauthorization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Act of 2008 (hereinafter 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“TVPRA”).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The TVPRA amendments enacted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by 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U.S. Congress and signed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into law by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President George W.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Bush became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effective on March 23,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2009.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The TVPRA amendments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broadened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clarified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Section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101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(a)(27)(J) of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Immigration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and Nationality Act (hereinafter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“INA”)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defined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Special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Immigrant Juveniles (hereinafter referred to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“Statute”).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[NA§ 101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(a)(27)(J).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480" w:lineRule="auto"/>
        <w:ind w:left="131" w:right="87" w:firstLine="7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It is clear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his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expanded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definition now includes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children who cannot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reunified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with one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parent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both and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for whom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parent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seeks an appointment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guardianship. 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juvenile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court finding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to this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effect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is authorized by both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plain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reading of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relevant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sections of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Statute, and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fact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that 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U.S.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Department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Homeland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Security, interprets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Statute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to include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single-parent guardianship-based cases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based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on a finding that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reunification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with one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parent is not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viable.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Here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Shodijon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is unable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reunite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both parents. His both parents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not in </w:t>
      </w:r>
      <w:r w:rsidDel="00000000" w:rsidR="00000000" w:rsidRPr="00000000">
        <w:rPr>
          <w:rFonts w:ascii="Times New Roman" w:cs="Times New Roman" w:eastAsia="Times New Roman" w:hAnsi="Times New Roman"/>
          <w:color w:val="3d3d3d"/>
          <w:sz w:val="23"/>
          <w:szCs w:val="23"/>
          <w:rtl w:val="0"/>
        </w:rPr>
        <w:t xml:space="preserve">the country and abandoned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3"/>
          <w:szCs w:val="23"/>
          <w:rtl w:val="0"/>
        </w:rPr>
        <w:t xml:space="preserve">him.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before="76" w:line="240" w:lineRule="auto"/>
        <w:ind w:left="823" w:right="487" w:hanging="360"/>
        <w:jc w:val="both"/>
        <w:rPr>
          <w:rFonts w:ascii="Times New Roman" w:cs="Times New Roman" w:eastAsia="Times New Roman" w:hAnsi="Times New Roman"/>
          <w:b w:val="1"/>
          <w:color w:val="2d2d2d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d2d"/>
          <w:sz w:val="23"/>
          <w:szCs w:val="23"/>
          <w:rtl w:val="0"/>
        </w:rPr>
        <w:t xml:space="preserve">TESTIMONY AND DOCUMENTARY EVIDENCE MAY BE PRESENTED TO THE FAMILY COURT TO PROVIDE ALL FIVE FACTS FOR A SPECIAL FINDINGS ORDER. AZAMAT HAS ESTABLISHED THE FACTS NECESSARY FOR THIS COURT TO ISSUE A SPECIAL FINDINGS ORDER.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480" w:lineRule="auto"/>
        <w:ind w:left="105" w:right="132" w:firstLine="71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previously discussed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undocumented minor is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eligible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apply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USCIS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SIJS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if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Family Court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finds that: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(1)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Subject Child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under 21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years of age; (2)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Subject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Child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unmarried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(3)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Subject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Child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dependents upon the juvenile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court 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placed under the custody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of an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individual appointed by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juvenile court; (4) reunification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one or both parents is not viable due to abuse, neglect or abandonment or a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similar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basis under state law;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(5)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it is not in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Subject Child’s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best interests to return to his or her home country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origin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last habitual resident.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of these facts may be proven by documentation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testimony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at a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hearing conducted to determine the underlying petition.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after="0" w:line="240" w:lineRule="auto"/>
        <w:ind w:left="1187" w:firstLine="0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Age of the Subject Child: Shodijon is less than Twenty-One Years of Age.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480" w:lineRule="auto"/>
        <w:ind w:left="114" w:right="1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Proof that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Subject Child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less than twenty-one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years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of age may be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established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through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Subject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Child’s testimony and presentation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Subject’s Child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birth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certificate 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passport.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480" w:lineRule="auto"/>
        <w:ind w:left="128" w:right="132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Azamat was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born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October 1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2007</w:t>
      </w:r>
      <w:r w:rsidDel="00000000" w:rsidR="00000000" w:rsidRPr="00000000">
        <w:rPr>
          <w:rFonts w:ascii="Times New Roman" w:cs="Times New Roman" w:eastAsia="Times New Roman" w:hAnsi="Times New Roman"/>
          <w:color w:val="6d6d6d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currently seventeen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years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old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Thus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he is under twenty-one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years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old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after="0" w:before="10" w:line="240" w:lineRule="auto"/>
        <w:ind w:left="1210" w:hanging="360"/>
        <w:rPr>
          <w:rFonts w:ascii="Times New Roman" w:cs="Times New Roman" w:eastAsia="Times New Roman" w:hAnsi="Times New Roman"/>
          <w:color w:val="2d2d2d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Marital Status of the Subject Child: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Shodijon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not Married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480" w:lineRule="auto"/>
        <w:ind w:left="126" w:right="738" w:firstLine="3.000000000000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Proof that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Subject Child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not married is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established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through testimony. Shodijon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not married, nor has 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ever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been married.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spacing w:after="0" w:before="20" w:line="240" w:lineRule="auto"/>
        <w:ind w:left="1196" w:right="396" w:hanging="360"/>
        <w:jc w:val="both"/>
        <w:rPr>
          <w:rFonts w:ascii="Times New Roman" w:cs="Times New Roman" w:eastAsia="Times New Roman" w:hAnsi="Times New Roman"/>
          <w:b w:val="1"/>
          <w:color w:val="2d2d2d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d2d"/>
          <w:sz w:val="23"/>
          <w:szCs w:val="23"/>
          <w:rtl w:val="0"/>
        </w:rPr>
        <w:t xml:space="preserve">Placement in the Custody of an Individual Appointed by the Court: Shodijon's Placement under the Custody of an Individual Appointed by a Juvenile Court will satisfy this Requirement.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480" w:lineRule="auto"/>
        <w:ind w:left="120" w:right="132" w:firstLine="7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Appellate Division,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Department held that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“Family Court</w:t>
      </w:r>
      <w:r w:rsidDel="00000000" w:rsidR="00000000" w:rsidRPr="00000000">
        <w:rPr>
          <w:rFonts w:ascii="Times New Roman" w:cs="Times New Roman" w:eastAsia="Times New Roman" w:hAnsi="Times New Roman"/>
          <w:color w:val="6d6d6d"/>
          <w:sz w:val="23"/>
          <w:szCs w:val="23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appointment of a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guardian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constitutes the necessary declaration of dependency on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juvenile court ...”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 (emphasis added)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sz w:val="23"/>
          <w:szCs w:val="23"/>
          <w:rtl w:val="0"/>
        </w:rPr>
        <w:t xml:space="preserve">In re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24242"/>
          <w:sz w:val="23"/>
          <w:szCs w:val="23"/>
          <w:rtl w:val="0"/>
        </w:rPr>
        <w:t xml:space="preserve">Antowa McD.,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50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A.D.3d 507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507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(l5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12"/>
          <w:szCs w:val="12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Dept.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2008).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65" w:line="480" w:lineRule="auto"/>
        <w:ind w:left="115" w:right="74" w:firstLine="71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 child is dependent on the Family Court when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 lieu of one or both of the child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parents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court has taken responsibility for determining the care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and guardianship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of a child.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child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requires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Family Court’s assistance and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intervention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clarification of a legal relationship with an adult. Moreover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language included in the Statute and regulations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(as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well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 the New York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State Unified Court System’s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own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form,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General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Form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42)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clearly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demonstrates that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Special Findings order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warranted when a Subject Child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dependent upon the court, or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alternative, has been placed in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custody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individual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appointed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by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state or Family Court.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480" w:lineRule="auto"/>
        <w:ind w:left="124" w:right="85" w:firstLine="71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first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option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a finding of 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dependency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” The second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option is that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juvenile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court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may find that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child has been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committed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to or placed in the custody 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state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agency or department.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third option is that the juvenile court may find that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child has been committed to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placed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custody of an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individual or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entity appointed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by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state or Family Court.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Thus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with three optional findings that a juvenile court may make, it is clear that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Family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Court need not find that a child is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“dependent”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upon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Family Court;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Family Court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may alternatively find that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child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has been committed to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placed in the custody of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an agency; 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that the child has been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committed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placed in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custody of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an individual.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480" w:lineRule="auto"/>
        <w:ind w:left="146" w:right="74"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Thus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if this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Court grants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the instant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guardianship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petition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then Carlos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has been placed under the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custody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of an individual appointed by the juvenile court.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3"/>
        </w:numPr>
        <w:spacing w:after="0" w:before="2" w:line="240" w:lineRule="auto"/>
        <w:ind w:left="1208" w:right="329" w:hanging="360"/>
        <w:rPr>
          <w:rFonts w:ascii="Times New Roman" w:cs="Times New Roman" w:eastAsia="Times New Roman" w:hAnsi="Times New Roman"/>
          <w:b w:val="1"/>
          <w:color w:val="2d2d2d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d2d2d"/>
          <w:sz w:val="23"/>
          <w:szCs w:val="23"/>
          <w:rtl w:val="0"/>
        </w:rPr>
        <w:t xml:space="preserve">Reunification with One or Both parents: Reunification with both of Shodijon’s Parents Are Not Viable because of Abuse, Neglect, Abandonment, or SIMILAR Basis under New York Law: Shodijon cannot be reunited with their parents because they live in a different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1" w:line="480" w:lineRule="auto"/>
        <w:ind w:left="135" w:right="74" w:firstLine="7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The required finding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is that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juvenile’s reunification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with one 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both parents is not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viable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due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to abuse,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neglect</w:t>
      </w:r>
      <w:r w:rsidDel="00000000" w:rsidR="00000000" w:rsidRPr="00000000">
        <w:rPr>
          <w:rFonts w:ascii="Times New Roman" w:cs="Times New Roman" w:eastAsia="Times New Roman" w:hAnsi="Times New Roman"/>
          <w:color w:val="595959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abandonment,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 similar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basis under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State Law.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Proof that reunification with one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both of the Subject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Child’s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parents is not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viable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due to </w:t>
      </w:r>
      <w:r w:rsidDel="00000000" w:rsidR="00000000" w:rsidRPr="00000000">
        <w:rPr>
          <w:rFonts w:ascii="Times New Roman" w:cs="Times New Roman" w:eastAsia="Times New Roman" w:hAnsi="Times New Roman"/>
          <w:color w:val="3f3f3f"/>
          <w:sz w:val="23"/>
          <w:szCs w:val="23"/>
          <w:rtl w:val="0"/>
        </w:rPr>
        <w:t xml:space="preserve">abuse,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3"/>
          <w:szCs w:val="23"/>
          <w:rtl w:val="0"/>
        </w:rPr>
        <w:t xml:space="preserve">neglect,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or abandonment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or a similar basis found under State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Law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is established through testimony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and sometimes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documentary evidence. The definitions of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abuse,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neglect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abandonment are not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set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forth in the federal statute; accordingly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Family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Court may look to the Family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Court Act and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related case law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for guidance.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480" w:lineRule="auto"/>
        <w:ind w:left="123" w:right="179" w:firstLine="7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A child is considered neglected under Family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Court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Act 1012(f)(ii) if the child is under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age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eighteen years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and has been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“abandoned”, according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criteria set forth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in Section 384-6 of the Social Services Law N.Y.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Fam.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Ct. Acct§ 384-b(S)(a) (McKinney Supp. 2008).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480" w:lineRule="auto"/>
        <w:ind w:left="125" w:right="130" w:firstLine="71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court must find that reunification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one or both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of Shoidjon’s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parents is not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viable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due to abuse, neglect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abandonment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or a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similar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basis found under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Law. Immigration benefits may be available to a child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even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if he is living with one parent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since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U.S.C. §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l101(a)(27)(J) only requires the inability to reunite with one parent.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5"/>
          <w:szCs w:val="25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3"/>
          <w:szCs w:val="23"/>
          <w:rtl w:val="0"/>
        </w:rPr>
        <w:t xml:space="preserve">re Marisol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24242"/>
          <w:sz w:val="23"/>
          <w:szCs w:val="23"/>
          <w:rtl w:val="0"/>
        </w:rPr>
        <w:t xml:space="preserve">NH.,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979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N.Y.S.2d 643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(3rd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Dept.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2014).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480" w:lineRule="auto"/>
        <w:ind w:left="128" w:right="130" w:firstLine="71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According to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f2f2f"/>
          <w:sz w:val="23"/>
          <w:szCs w:val="23"/>
          <w:rtl w:val="0"/>
        </w:rPr>
        <w:t xml:space="preserve">Matter of Luis R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5b5b5b"/>
          <w:sz w:val="23"/>
          <w:szCs w:val="23"/>
          <w:rtl w:val="0"/>
        </w:rPr>
        <w:t xml:space="preserve">.,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child’s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parent is deceased, 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reunification is not possible,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satisfied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statutory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reunification requirement ... Docket No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G-8926-12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(2d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Dept.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2014). Here,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Shodijon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parents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United States and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are unable to take care of him. Here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Shodijon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is a child who is left without parental care and de facto is neglected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and abandoned.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spacing w:after="0" w:line="240" w:lineRule="auto"/>
        <w:ind w:left="1204" w:right="408" w:hanging="360"/>
        <w:rPr>
          <w:rFonts w:ascii="Times New Roman" w:cs="Times New Roman" w:eastAsia="Times New Roman" w:hAnsi="Times New Roman"/>
          <w:b w:val="1"/>
          <w:color w:val="2f2f2f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3"/>
          <w:szCs w:val="23"/>
          <w:rtl w:val="0"/>
        </w:rPr>
        <w:t xml:space="preserve">Child’s Best Interests: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5"/>
          <w:szCs w:val="25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23"/>
          <w:szCs w:val="23"/>
          <w:rtl w:val="0"/>
        </w:rPr>
        <w:t xml:space="preserve">is not in Shodijon’s Best Interests to be removed from the United States and Returned to Uzbekistan.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480" w:lineRule="auto"/>
        <w:ind w:left="136" w:firstLine="7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United States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Congress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delegated responsibility to 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Family Court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to determine whether or not it is in the best interest of an SIJS applicant to return to his home country. 8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C.F.R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480" w:lineRule="auto"/>
        <w:ind w:left="129" w:right="168" w:hanging="0.99999999999999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§204.11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c(6)(2008)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make that determination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Court should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consider all relevant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factors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that bear upon the minor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physical and psychological welfare, health</w:t>
      </w:r>
      <w:r w:rsidDel="00000000" w:rsidR="00000000" w:rsidRPr="00000000">
        <w:rPr>
          <w:rFonts w:ascii="Times New Roman" w:cs="Times New Roman" w:eastAsia="Times New Roman" w:hAnsi="Times New Roman"/>
          <w:color w:val="5b5b5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happiness,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hopes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the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79" w:line="480" w:lineRule="auto"/>
        <w:ind w:left="111" w:right="304" w:firstLine="7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In determining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child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’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best interests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the Family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Court often considers several factors, such as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child’s emotional,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psychological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educational,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medical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and social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need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s;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wishes of the child;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child’s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long-term development;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quality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the home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environment; and the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quality of parenting.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a2a2a"/>
          <w:sz w:val="23"/>
          <w:szCs w:val="23"/>
          <w:rtl w:val="0"/>
        </w:rPr>
        <w:t xml:space="preserve">In re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b3b3b"/>
          <w:sz w:val="23"/>
          <w:szCs w:val="23"/>
          <w:rtl w:val="0"/>
        </w:rPr>
        <w:t xml:space="preserve">Astonn H.,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167 Misc.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2d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840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847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(Fam. Ct. Kings co.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1995).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480" w:lineRule="auto"/>
        <w:ind w:left="119" w:right="105" w:firstLine="718"/>
        <w:jc w:val="both"/>
        <w:rPr>
          <w:rFonts w:ascii="Times New Roman" w:cs="Times New Roman" w:eastAsia="Times New Roman" w:hAnsi="Times New Roman"/>
          <w:b w:val="1"/>
          <w:color w:val="2a2a2a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It is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contrary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to Shodijon’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best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interests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to be returned to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Uzbekistan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becau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1) 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will face extremely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dangerous conditions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and 2)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he has no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one to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properly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care for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him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his home country. Mr.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Shokirjon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has provided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financial, emotional, and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physical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support for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him</w:t>
      </w:r>
      <w:r w:rsidDel="00000000" w:rsidR="00000000" w:rsidRPr="00000000">
        <w:rPr>
          <w:rFonts w:ascii="Times New Roman" w:cs="Times New Roman" w:eastAsia="Times New Roman" w:hAnsi="Times New Roman"/>
          <w:color w:val="6b6b6b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and should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be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appointed as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his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guardian. Mr. Shokirjon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is in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the best position to continue to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car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for Shodijon.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Shodijon came, Mr. Shokirjon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immediatel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y s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upported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him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enroll in classes, encouraged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him to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get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proper education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provides the best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support for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him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Shodijon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is returned to his home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country as a young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male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no parental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support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guidance,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be the best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victim of violence and abuse.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22" w:firstLine="0"/>
        <w:jc w:val="center"/>
        <w:rPr>
          <w:rFonts w:ascii="Times New Roman" w:cs="Times New Roman" w:eastAsia="Times New Roman" w:hAnsi="Times New Roman"/>
          <w:b w:val="1"/>
          <w:color w:val="2a2a2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left="22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a2a2a"/>
          <w:sz w:val="23"/>
          <w:szCs w:val="23"/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480" w:lineRule="auto"/>
        <w:ind w:left="133" w:right="105" w:firstLine="7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This Court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has jurisdiction to decide the petition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custody concerning this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Subject Child and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to make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factual findings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in regard to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for Special Findings. The 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tandard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for such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determinations is the best interest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Subject Child, Shodijon. As set forth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herein</w:t>
      </w:r>
      <w:r w:rsidDel="00000000" w:rsidR="00000000" w:rsidRPr="00000000">
        <w:rPr>
          <w:rFonts w:ascii="Times New Roman" w:cs="Times New Roman" w:eastAsia="Times New Roman" w:hAnsi="Times New Roman"/>
          <w:color w:val="545454"/>
          <w:sz w:val="23"/>
          <w:szCs w:val="23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well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accompanying affidavits,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Subject Child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respectfully requests that this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Court: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6"/>
        </w:numPr>
        <w:spacing w:after="0" w:before="10" w:line="240" w:lineRule="auto"/>
        <w:ind w:left="854" w:hanging="360"/>
        <w:rPr>
          <w:rFonts w:ascii="Times New Roman" w:cs="Times New Roman" w:eastAsia="Times New Roman" w:hAnsi="Times New Roman"/>
          <w:color w:val="2a2a2a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Grant Shodijon’s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petition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for guardianship so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Mr. Shokirjon is appointed as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his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guardian;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10" w:line="240" w:lineRule="auto"/>
        <w:ind w:left="854" w:firstLine="0"/>
        <w:rPr>
          <w:rFonts w:ascii="Times New Roman" w:cs="Times New Roman" w:eastAsia="Times New Roman" w:hAnsi="Times New Roman"/>
          <w:color w:val="2a2a2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6"/>
        </w:numPr>
        <w:spacing w:after="0" w:before="10" w:line="240" w:lineRule="auto"/>
        <w:ind w:left="854" w:hanging="360"/>
        <w:rPr>
          <w:rFonts w:ascii="Times New Roman" w:cs="Times New Roman" w:eastAsia="Times New Roman" w:hAnsi="Times New Roman"/>
          <w:color w:val="2a2a2a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Make the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findings of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fact with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regard to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sz w:val="23"/>
          <w:szCs w:val="23"/>
          <w:rtl w:val="0"/>
        </w:rPr>
        <w:t xml:space="preserve">Special Immigrant Juvenile </w:t>
      </w: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Status order: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22" w:line="240" w:lineRule="auto"/>
        <w:rPr>
          <w:rFonts w:ascii="Times New Roman" w:cs="Times New Roman" w:eastAsia="Times New Roman" w:hAnsi="Times New Roman"/>
          <w:color w:val="3b3b3b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b3b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3"/>
          <w:szCs w:val="23"/>
          <w:u w:val="none"/>
          <w:shd w:fill="auto" w:val="clear"/>
          <w:vertAlign w:val="baseline"/>
          <w:rtl w:val="0"/>
        </w:rPr>
        <w:t xml:space="preserve">Shodijon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2a"/>
          <w:sz w:val="23"/>
          <w:szCs w:val="23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3"/>
          <w:szCs w:val="23"/>
          <w:u w:val="none"/>
          <w:shd w:fill="auto" w:val="clear"/>
          <w:vertAlign w:val="baseline"/>
          <w:rtl w:val="0"/>
        </w:rPr>
        <w:t xml:space="preserve">a child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2a"/>
          <w:sz w:val="23"/>
          <w:szCs w:val="23"/>
          <w:u w:val="none"/>
          <w:shd w:fill="auto" w:val="clear"/>
          <w:vertAlign w:val="baseline"/>
          <w:rtl w:val="0"/>
        </w:rPr>
        <w:t xml:space="preserve">under twenty-one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54"/>
          <w:sz w:val="23"/>
          <w:szCs w:val="23"/>
          <w:u w:val="none"/>
          <w:shd w:fill="auto" w:val="clear"/>
          <w:vertAlign w:val="baseline"/>
          <w:rtl w:val="0"/>
        </w:rPr>
        <w:t xml:space="preserve">years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3"/>
          <w:szCs w:val="23"/>
          <w:u w:val="none"/>
          <w:shd w:fill="auto" w:val="clear"/>
          <w:vertAlign w:val="baseline"/>
          <w:rtl w:val="0"/>
        </w:rPr>
        <w:t xml:space="preserve">of age;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3"/>
          <w:szCs w:val="23"/>
          <w:u w:val="none"/>
          <w:shd w:fill="auto" w:val="clear"/>
          <w:vertAlign w:val="baseline"/>
          <w:rtl w:val="0"/>
        </w:rPr>
        <w:t xml:space="preserve">Shodijon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2a"/>
          <w:sz w:val="23"/>
          <w:szCs w:val="23"/>
          <w:u w:val="none"/>
          <w:shd w:fill="auto" w:val="clear"/>
          <w:vertAlign w:val="baseline"/>
          <w:rtl w:val="0"/>
        </w:rPr>
        <w:t xml:space="preserve">is unmarried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54"/>
          <w:sz w:val="23"/>
          <w:szCs w:val="23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Shodijon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is dependent on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Family Court,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individual appointed by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Family Court;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Reunification with one or both of Shodijon’s parents is 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violable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due to abandonment and death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or a similar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basis under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York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Law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as his mother abandoned him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5d"/>
          <w:sz w:val="23"/>
          <w:szCs w:val="23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3b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It is not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Shodijon’s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best interest to be removed from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United States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returned to his home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Grant such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other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further relief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Court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may deem just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42"/>
          <w:sz w:val="23"/>
          <w:szCs w:val="23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2f"/>
          <w:sz w:val="23"/>
          <w:szCs w:val="23"/>
          <w:u w:val="none"/>
          <w:shd w:fill="auto" w:val="clear"/>
          <w:vertAlign w:val="baseline"/>
          <w:rtl w:val="0"/>
        </w:rPr>
        <w:t xml:space="preserve">proper.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left="108" w:firstLine="0"/>
        <w:rPr>
          <w:rFonts w:ascii="Times New Roman" w:cs="Times New Roman" w:eastAsia="Times New Roman" w:hAnsi="Times New Roman"/>
          <w:color w:val="2f2f2f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left="108" w:firstLine="0"/>
        <w:rPr>
          <w:rFonts w:ascii="Times New Roman" w:cs="Times New Roman" w:eastAsia="Times New Roman" w:hAnsi="Times New Roman"/>
          <w:color w:val="424242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Respectfully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submitted </w:t>
      </w:r>
      <w:r w:rsidDel="00000000" w:rsidR="00000000" w:rsidRPr="00000000">
        <w:rPr>
          <w:rFonts w:ascii="Times New Roman" w:cs="Times New Roman" w:eastAsia="Times New Roman" w:hAnsi="Times New Roman"/>
          <w:color w:val="2f2f2f"/>
          <w:sz w:val="23"/>
          <w:szCs w:val="23"/>
          <w:rtl w:val="0"/>
        </w:rPr>
        <w:t xml:space="preserve">this June 6th of </w:t>
      </w:r>
      <w:r w:rsidDel="00000000" w:rsidR="00000000" w:rsidRPr="00000000">
        <w:rPr>
          <w:rFonts w:ascii="Times New Roman" w:cs="Times New Roman" w:eastAsia="Times New Roman" w:hAnsi="Times New Roman"/>
          <w:color w:val="424242"/>
          <w:sz w:val="23"/>
          <w:szCs w:val="23"/>
          <w:rtl w:val="0"/>
        </w:rPr>
        <w:t xml:space="preserve">2024.</w:t>
      </w:r>
    </w:p>
    <w:p w:rsidR="00000000" w:rsidDel="00000000" w:rsidP="00000000" w:rsidRDefault="00000000" w:rsidRPr="00000000" w14:paraId="00000084">
      <w:pPr>
        <w:spacing w:after="0" w:line="240" w:lineRule="auto"/>
        <w:ind w:left="108" w:firstLine="0"/>
        <w:rPr>
          <w:rFonts w:ascii="Times New Roman" w:cs="Times New Roman" w:eastAsia="Times New Roman" w:hAnsi="Times New Roman"/>
          <w:color w:val="42424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Respectfully submitted,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87">
      <w:pPr>
        <w:spacing w:after="0" w:line="360" w:lineRule="auto"/>
        <w:ind w:left="29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Elena Denevich, Esq</w:t>
      </w:r>
    </w:p>
    <w:p w:rsidR="00000000" w:rsidDel="00000000" w:rsidP="00000000" w:rsidRDefault="00000000" w:rsidRPr="00000000" w14:paraId="00000088">
      <w:pPr>
        <w:spacing w:after="0" w:line="240" w:lineRule="auto"/>
        <w:ind w:left="29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DENEVICH AND ASSOCIATES PC</w:t>
      </w:r>
    </w:p>
    <w:p w:rsidR="00000000" w:rsidDel="00000000" w:rsidP="00000000" w:rsidRDefault="00000000" w:rsidRPr="00000000" w14:paraId="00000089">
      <w:pPr>
        <w:spacing w:after="0" w:line="240" w:lineRule="auto"/>
        <w:ind w:left="29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2104 AVENUE X Suite 202</w:t>
      </w:r>
    </w:p>
    <w:p w:rsidR="00000000" w:rsidDel="00000000" w:rsidP="00000000" w:rsidRDefault="00000000" w:rsidRPr="00000000" w14:paraId="0000008A">
      <w:pPr>
        <w:spacing w:after="0" w:line="240" w:lineRule="auto"/>
        <w:ind w:left="29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BROOKLYN NY 11235</w:t>
      </w:r>
    </w:p>
    <w:p w:rsidR="00000000" w:rsidDel="00000000" w:rsidP="00000000" w:rsidRDefault="00000000" w:rsidRPr="00000000" w14:paraId="0000008B">
      <w:pPr>
        <w:spacing w:after="0" w:line="360" w:lineRule="auto"/>
        <w:ind w:left="2900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 718-946-6844 </w:t>
      </w:r>
    </w:p>
    <w:p w:rsidR="00000000" w:rsidDel="00000000" w:rsidP="00000000" w:rsidRDefault="00000000" w:rsidRPr="00000000" w14:paraId="0000008C">
      <w:pPr>
        <w:spacing w:after="0" w:line="240" w:lineRule="auto"/>
        <w:ind w:right="8"/>
        <w:jc w:val="center"/>
        <w:rPr>
          <w:rFonts w:ascii="Times New Roman" w:cs="Times New Roman" w:eastAsia="Times New Roman" w:hAnsi="Times New Roman"/>
          <w:b w:val="1"/>
          <w:color w:val="262626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10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2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lowerLetter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4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2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5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3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0"/>
      <w:numFmt w:val="lowerLetter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2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3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0"/>
      <w:numFmt w:val="lowerLetter"/>
      <w:lvlText w:val="%1.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4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5"/>
      <w:numFmt w:val="low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EE7453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 w:val="1"/>
    <w:rsid w:val="00EE7453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E7453"/>
    <w:pPr>
      <w:ind w:left="720"/>
      <w:contextualSpacing w:val="1"/>
    </w:pPr>
  </w:style>
  <w:style w:type="character" w:styleId="20" w:customStyle="1">
    <w:name w:val="Заголовок 2 Знак"/>
    <w:basedOn w:val="a0"/>
    <w:link w:val="2"/>
    <w:uiPriority w:val="9"/>
    <w:rsid w:val="00EE7453"/>
    <w:rPr>
      <w:rFonts w:ascii="Times New Roman" w:cs="Times New Roman" w:eastAsia="Times New Roman" w:hAnsi="Times New Roman"/>
      <w:b w:val="1"/>
      <w:bCs w:val="1"/>
      <w:kern w:val="0"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EE7453"/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ru-RU"/>
    </w:rPr>
  </w:style>
  <w:style w:type="paragraph" w:styleId="msonormal0" w:customStyle="1">
    <w:name w:val="msonormal"/>
    <w:basedOn w:val="a"/>
    <w:rsid w:val="00EE7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 w:val="1"/>
    <w:unhideWhenUsed w:val="1"/>
    <w:rsid w:val="00EE745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pple-tab-span" w:customStyle="1">
    <w:name w:val="apple-tab-span"/>
    <w:basedOn w:val="a0"/>
    <w:rsid w:val="00EE7453"/>
  </w:style>
  <w:style w:type="numbering" w:styleId="1" w:customStyle="1">
    <w:name w:val="Текущий список1"/>
    <w:uiPriority w:val="99"/>
    <w:rsid w:val="00EF77DC"/>
    <w:pPr>
      <w:numPr>
        <w:numId w:val="25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nN8i3p0X2GBiUa7shoG0JioNg==">CgMxLjA4AHIhMTg0VkFwemh2ODNCUjV3VGZhZFlIeFBJdGJtbmRaZjh0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2024-05-21T14:41:00Z</dcterms:created>
  <dc:creator>Виктория Андреевна</dc:creator>
</cp:coreProperties>
</file>